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BACAE">
      <w:pPr>
        <w:keepNext w:val="0"/>
        <w:keepLines w:val="0"/>
        <w:widowControl/>
        <w:suppressLineNumbers w:val="0"/>
        <w:jc w:val="left"/>
        <w:rPr>
          <w:sz w:val="28"/>
          <w:szCs w:val="36"/>
        </w:rPr>
      </w:pPr>
      <w:r>
        <w:rPr>
          <w:rFonts w:ascii="宋体" w:hAnsi="宋体" w:eastAsia="宋体" w:cs="宋体"/>
          <w:b/>
          <w:bCs/>
          <w:kern w:val="0"/>
          <w:sz w:val="36"/>
          <w:szCs w:val="36"/>
          <w:bdr w:val="none" w:color="auto" w:sz="0" w:space="0"/>
          <w:lang w:val="en-US" w:eastAsia="zh-CN" w:bidi="ar"/>
        </w:rPr>
        <w:t>贵阳花溪平桥社区卫生服务中心2025年下半年对外招聘启事</w:t>
      </w:r>
    </w:p>
    <w:p w14:paraId="1CF784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5"/>
          <w:szCs w:val="25"/>
          <w:bdr w:val="none" w:color="auto" w:sz="0" w:space="0"/>
          <w:shd w:val="clear" w:fill="FFFFFF"/>
        </w:rPr>
        <w:t>一、单位简介</w:t>
      </w:r>
    </w:p>
    <w:p w14:paraId="35923F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贵阳花溪平桥社区卫生服务中心隶属贵阳工商养老产业投资发展有限公司，为贵阳市城乡居民医疗保险定点医疗机构。中心始建于1956年，是一所集医疗、预防、保建、康复、康养为一体综合性社区卫生服务中心，同时承担着平桥社区公共卫生突发事件应急处置工作。中心现有在职职工45人，开放床位50余张，设有公卫科、精神科、全科医学科、牙科、中医科、妇科等临床科室，及医学影像科、彩超室、心电图室、医学检验科等医技科室。配备DR、彩超、心电图等先进医疗设备。因业务发展需要，为提升医疗服务能力，加强人才队伍建设，推动各项工作高效开展，经公司党委研究决定，现面向社会公开招聘医务人员4名。</w:t>
      </w:r>
    </w:p>
    <w:p w14:paraId="3D630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5"/>
          <w:szCs w:val="25"/>
          <w:bdr w:val="none" w:color="auto" w:sz="0" w:space="0"/>
          <w:shd w:val="clear" w:fill="FFFFFF"/>
        </w:rPr>
        <w:t>二、招聘原则</w:t>
      </w:r>
    </w:p>
    <w:p w14:paraId="70861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(一)坚持党管干部、党管人才;</w:t>
      </w:r>
    </w:p>
    <w:p w14:paraId="10627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(二)坚持公道正派、依法依规;</w:t>
      </w:r>
    </w:p>
    <w:p w14:paraId="10CA8A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(三)坚持德才兼备、以德为先;</w:t>
      </w:r>
    </w:p>
    <w:p w14:paraId="259CB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(四)坚持人岗相适、人事相宜;</w:t>
      </w:r>
    </w:p>
    <w:p w14:paraId="6FC1B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(五)坚持公开平等、竞争择优。</w:t>
      </w:r>
    </w:p>
    <w:p w14:paraId="5C8E8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5"/>
          <w:szCs w:val="25"/>
          <w:bdr w:val="none" w:color="auto" w:sz="0" w:space="0"/>
          <w:shd w:val="clear" w:fill="FFFFFF"/>
        </w:rPr>
        <w:t>三、招聘岗位及人数</w:t>
      </w:r>
    </w:p>
    <w:p w14:paraId="7D6D48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本次拟计划招聘共4人。具体岗位要求及资格条件详见《贵阳花溪平桥社区卫生服务中心对外招聘岗位信息表》(附件1)。</w:t>
      </w:r>
    </w:p>
    <w:p w14:paraId="17B46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5"/>
          <w:szCs w:val="25"/>
          <w:bdr w:val="none" w:color="auto" w:sz="0" w:space="0"/>
          <w:shd w:val="clear" w:fill="FFFFFF"/>
        </w:rPr>
        <w:t>四、招聘对象及条件</w:t>
      </w:r>
    </w:p>
    <w:p w14:paraId="2E1E7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(一)具有中华人民共和国国籍，拥护中国共产党领导，热爱祖国，执行党的路线方针政策，具有大局意识和全局观念;</w:t>
      </w:r>
    </w:p>
    <w:p w14:paraId="3BF683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(二)政治素养好，品行优良，廉洁自律，能自觉遵守党纪国法和企业规章制度;</w:t>
      </w:r>
    </w:p>
    <w:p w14:paraId="5DB68D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(三)工作勤奋积极，综合素质良好，有较强的组织协调能力与工作责任心，能团结同事;</w:t>
      </w:r>
    </w:p>
    <w:p w14:paraId="240683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(四)具备履行岗位职责的身体条件和心理素质;</w:t>
      </w:r>
    </w:p>
    <w:p w14:paraId="20F48D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(五)具备担任相关岗位所需的专业知识、技能及任职资格条件;</w:t>
      </w:r>
    </w:p>
    <w:p w14:paraId="2E642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(六)符合应聘岗位要求的相关具体资格和条件(附件1)，其中任职条件中年龄、工作年限、任职年限或取得专业技术职称的时间，均计算至报名截止当天;</w:t>
      </w:r>
    </w:p>
    <w:p w14:paraId="2985B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(七)学历要求：取得国家教育主管部门认证的学历、学位证书，港澳台地区和国外院校毕业的人员，须取得国家教育部门学历认证。</w:t>
      </w:r>
    </w:p>
    <w:p w14:paraId="2C033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(八)有下列情形之一的人员不得报名</w:t>
      </w:r>
    </w:p>
    <w:p w14:paraId="644C4B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1.不能坚持党的基本路线，在重大政治问题上不能与党中央保持一致的，有过反党反社会言行的;</w:t>
      </w:r>
    </w:p>
    <w:p w14:paraId="39658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2.有过犯罪记录并受到判刑、处罚、惩戒、行政拘留的;</w:t>
      </w:r>
    </w:p>
    <w:p w14:paraId="0485A6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3.曾被开除公职处分或在机关、企事业单位因违反有关法律法规、纪律规定被勒令辞退的;</w:t>
      </w:r>
    </w:p>
    <w:p w14:paraId="0C625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4.受到党内严重警告、行政记大过等处分尚在处分期或影响期内的;</w:t>
      </w:r>
    </w:p>
    <w:p w14:paraId="007842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5.正在接受立案审查的或尚未给予结论的;</w:t>
      </w:r>
    </w:p>
    <w:p w14:paraId="12A81C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6.在国家和法定机构组织的各级各类招考中被认定实施了考试作弊行为的;</w:t>
      </w:r>
    </w:p>
    <w:p w14:paraId="0D096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7.近三年年度考核中有被确定为不称职(不合格)的;</w:t>
      </w:r>
    </w:p>
    <w:p w14:paraId="19004E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8.被依法列为失信联合惩戒对象的;</w:t>
      </w:r>
    </w:p>
    <w:p w14:paraId="1BD655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9.法律法规及有关政策规定的其他情形。</w:t>
      </w:r>
    </w:p>
    <w:p w14:paraId="63A77C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5"/>
          <w:szCs w:val="25"/>
          <w:bdr w:val="none" w:color="auto" w:sz="0" w:space="0"/>
          <w:shd w:val="clear" w:fill="FFFFFF"/>
        </w:rPr>
        <w:t>五、招聘程序</w:t>
      </w:r>
    </w:p>
    <w:p w14:paraId="0030A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招聘按照发布招聘公告、报名、资格审查、面试、体检、背景调查、结果公告、聘用等程序进行。</w:t>
      </w:r>
    </w:p>
    <w:p w14:paraId="7CF9A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(一)发布公告</w:t>
      </w:r>
    </w:p>
    <w:p w14:paraId="3B876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本次招聘主要通过网络渠道进行招聘。在贵阳产控人才招聘网、工商养老产业投资发展有限公司微信公众号等平台发布招聘公告及岗位。</w:t>
      </w:r>
    </w:p>
    <w:p w14:paraId="62EDF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(二)公开报名</w:t>
      </w:r>
    </w:p>
    <w:p w14:paraId="744B65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1.报名采取网络报名方式，求职者按招聘公告要求填写和提供相关资料，不受理现场报名。每人限报一个岗位，多报视为无效。</w:t>
      </w:r>
    </w:p>
    <w:p w14:paraId="73DDF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2.报名时间：</w:t>
      </w:r>
      <w:r>
        <w:rPr>
          <w:rStyle w:val="5"/>
          <w:rFonts w:hint="eastAsia" w:ascii="Microsoft YaHei UI" w:hAnsi="Microsoft YaHei UI" w:eastAsia="Microsoft YaHei UI" w:cs="Microsoft YaHei UI"/>
          <w:i w:val="0"/>
          <w:iCs w:val="0"/>
          <w:caps w:val="0"/>
          <w:spacing w:val="8"/>
          <w:sz w:val="25"/>
          <w:szCs w:val="25"/>
          <w:bdr w:val="none" w:color="auto" w:sz="0" w:space="0"/>
          <w:shd w:val="clear" w:fill="FFFFFF"/>
        </w:rPr>
        <w:t>2025年10月15日(星期三)至2025年10月21日(星期二 )17:00</w:t>
      </w:r>
      <w:r>
        <w:rPr>
          <w:rFonts w:hint="eastAsia" w:ascii="Microsoft YaHei UI" w:hAnsi="Microsoft YaHei UI" w:eastAsia="Microsoft YaHei UI" w:cs="Microsoft YaHei UI"/>
          <w:i w:val="0"/>
          <w:iCs w:val="0"/>
          <w:caps w:val="0"/>
          <w:spacing w:val="8"/>
          <w:sz w:val="25"/>
          <w:szCs w:val="25"/>
          <w:bdr w:val="none" w:color="auto" w:sz="0" w:space="0"/>
          <w:shd w:val="clear" w:fill="FFFFFF"/>
        </w:rPr>
        <w:t>，逾期不再接收应聘资料。</w:t>
      </w:r>
    </w:p>
    <w:p w14:paraId="789FC6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3.报名方式</w:t>
      </w:r>
    </w:p>
    <w:p w14:paraId="32B1BC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邮箱报名。报考人员需将《职位审批表》(附件3)、学历学位证书、职称、工作经历证明等材料分别扫描为PDF格式，放入以“姓名+应聘岗位”命名的文件夹中，压缩后作为邮件附件发送至</w:t>
      </w:r>
      <w:r>
        <w:rPr>
          <w:rStyle w:val="5"/>
          <w:rFonts w:hint="eastAsia" w:ascii="Microsoft YaHei UI" w:hAnsi="Microsoft YaHei UI" w:eastAsia="Microsoft YaHei UI" w:cs="Microsoft YaHei UI"/>
          <w:i w:val="0"/>
          <w:iCs w:val="0"/>
          <w:caps w:val="0"/>
          <w:spacing w:val="8"/>
          <w:sz w:val="25"/>
          <w:szCs w:val="25"/>
          <w:bdr w:val="none" w:color="auto" w:sz="0" w:space="0"/>
          <w:shd w:val="clear" w:fill="FFFFFF"/>
        </w:rPr>
        <w:t>3449384281@qq.com，</w:t>
      </w:r>
      <w:r>
        <w:rPr>
          <w:rFonts w:hint="eastAsia" w:ascii="Microsoft YaHei UI" w:hAnsi="Microsoft YaHei UI" w:eastAsia="Microsoft YaHei UI" w:cs="Microsoft YaHei UI"/>
          <w:i w:val="0"/>
          <w:iCs w:val="0"/>
          <w:caps w:val="0"/>
          <w:spacing w:val="8"/>
          <w:sz w:val="25"/>
          <w:szCs w:val="25"/>
          <w:bdr w:val="none" w:color="auto" w:sz="0" w:space="0"/>
          <w:shd w:val="clear" w:fill="FFFFFF"/>
        </w:rPr>
        <w:t>邮件同样以“姓名+应聘岗位+贵考易”命名。</w:t>
      </w:r>
    </w:p>
    <w:p w14:paraId="1FBB13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其中，《职位审批表》可电子填写，但最后“本人承诺”处需手写签名。</w:t>
      </w:r>
    </w:p>
    <w:p w14:paraId="4D73F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4.注意事项：</w:t>
      </w:r>
    </w:p>
    <w:p w14:paraId="2F678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(1)请应聘人员核准报名岗位、岗位要求、报名手机号及附件材料信息，避免报名信息错填情况。未按照要求上传资料、填报信息或提交资料不完整、不规范，造成无法进行资格审查的，资格审查不予通过，后果由应聘人员本人承担。应聘人员接到通知后若未在规定时间内参加相应环节的，一律视为自动放弃。通过其他渠道投递、超过报名时间投递视为无效。</w:t>
      </w:r>
    </w:p>
    <w:p w14:paraId="0899A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(2)各招聘岗位的专业名称参照国家教育行政部门制定的专业目录;如应聘人员所学专业未列入专业目录，须在报名时提供课程成绩单(毕业院校盖章)，经招聘单位认定为相近专业的方可报考。</w:t>
      </w:r>
    </w:p>
    <w:p w14:paraId="5786D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(3)具有公务员或事业编制身份的人员，聘用后不再保留公务员或事业编制人员身份。</w:t>
      </w:r>
    </w:p>
    <w:p w14:paraId="478EA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(4)按要求提交《近亲属在本单位(系统)工作情况报告表》，与工商养老公司及子公司在职干部职工存在夫妻关系、直系血亲、三代以内旁系血亲以及近姻亲关系的，需主动报备。</w:t>
      </w:r>
    </w:p>
    <w:p w14:paraId="4065C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(三)资格审查</w:t>
      </w:r>
    </w:p>
    <w:p w14:paraId="6C1E9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根据报考人员填写的个人信息，对照《招聘公告》和招聘岗位所需的资格条件进行资格审查。资格审查贯穿招聘工作全过程，如在招聘过程中发现有违纪违规、材料不齐、提供虚假信息或不符合报考条件等情况的，随时取消相关人员的应聘资格。有效报名人数与岗位招聘计划数之比达不到3:1的，取消该岗位的招聘。</w:t>
      </w:r>
    </w:p>
    <w:p w14:paraId="4BE14B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若发现报考人员与工商养老在职干部职工存在夫妻关系、直系血亲、三代以内旁系血亲以及近姻亲关系，未进行主动报备或未获得审批同意的，取消应聘资格;已办理入职的，有权与其解除劳动关系。</w:t>
      </w:r>
    </w:p>
    <w:p w14:paraId="108BC8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(四)面试</w:t>
      </w:r>
    </w:p>
    <w:p w14:paraId="4A1EF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1.面试结合岗位情况，采取半结构化面试方式进行，面试时间及地点另行通知。</w:t>
      </w:r>
    </w:p>
    <w:p w14:paraId="1C908D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2.面试要求：参加面试人员须提供本人居民身份证或有效临时居民身份证，未携带证件者，不得参加，未参加面试的报考人员取消进入下一环节。</w:t>
      </w:r>
    </w:p>
    <w:p w14:paraId="704044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3.面试成绩满分为100分，设面试最低合格分数线70分，面试成绩未达最低合格分数线者不能进入下一招聘环节。</w:t>
      </w:r>
    </w:p>
    <w:p w14:paraId="6CB3F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(五)成绩计算</w:t>
      </w:r>
    </w:p>
    <w:p w14:paraId="0B738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考生的成绩按四舍五入法保留小数点后两位数字，同一岗位应聘人员成绩并列的，按资格审查结果进入下一环节。考生成绩将考试现场进行公布，最终排名将在工商养老产业投资发展有限公司微信公众号上公布。</w:t>
      </w:r>
    </w:p>
    <w:p w14:paraId="590D85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(六)体检</w:t>
      </w:r>
    </w:p>
    <w:p w14:paraId="04A972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面试结束后，根据应聘人员成绩由高到低按单个岗位招聘计划人数与该岗位参加体检人数1:1的比例确定体检对象。放弃体检或体检不合格的，不予录用。体检在三甲医院进行，体检标准参照《贵州省公务员录用体检通用标准(试行)》执行，体检费用由应聘人员自理。</w:t>
      </w:r>
    </w:p>
    <w:p w14:paraId="37BB59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(七)考察(背景调查)</w:t>
      </w:r>
    </w:p>
    <w:p w14:paraId="2AAB0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1.体检合格人员确定为考察(背景调查)对象。</w:t>
      </w:r>
    </w:p>
    <w:p w14:paraId="68ADE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2.考察(背景调查)内容主要包括应聘人员的德、能、勤、绩、廉情况及对其政治业务素质与招录职位的适合程度进行全面考察，突出政治标准，深入考察政治素质方面的情况，重点考察政治理论学习情况、制度执行力、履职能力、工作实绩、群众公认程度、心理健康及抗压能力，严把政治关、品行关、能力关、作风关、廉洁关。</w:t>
      </w:r>
    </w:p>
    <w:p w14:paraId="3E72D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3.考察(背景调查)时还须进一步核实报考人员是否符合规定的报考资格条件和是否属于《招聘公告》规定的不得报考人员，并确认其报名时提交的信息和材料是否真实、准确。不合格的，取消进入下一招聘环节资格。</w:t>
      </w:r>
    </w:p>
    <w:p w14:paraId="434B3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(八)公示</w:t>
      </w:r>
    </w:p>
    <w:p w14:paraId="60C120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工商养老公司党委根据考察人选在面试、重点考察等环节的表现情况，讨论决定是否录用。最终在工商养老产业投资发展有限公司微信公众号对拟录用人员进行5个工作日的公示。公示期间接受社会监督，在公示期内查实有严重问题影响聘用的，取消聘用资格，一时难以查实的，暂停聘用，待查实并作出结论后再决定是否聘用。公示期满无异议的，办理录用手续。</w:t>
      </w:r>
    </w:p>
    <w:p w14:paraId="129F9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(九)录用</w:t>
      </w:r>
    </w:p>
    <w:p w14:paraId="70D59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1.工商养老公司结合公示情况，通知办理入职手续、签订劳动合同或办理劳务外包手续等，合同工录用人员首次签订劳动合同期限为3年。录用人员应在规定时间内到办公地点报到，未在规定时间内报到的，视为自动放弃录用资格。</w:t>
      </w:r>
    </w:p>
    <w:p w14:paraId="23F5F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2.待遇及管理。应聘人员一经正式录用，按照贵阳花溪平桥社区卫生服务中心有关薪酬制度支付薪酬和相关福利待遇。</w:t>
      </w:r>
    </w:p>
    <w:p w14:paraId="4D9B80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5"/>
          <w:szCs w:val="25"/>
          <w:bdr w:val="none" w:color="auto" w:sz="0" w:space="0"/>
          <w:shd w:val="clear" w:fill="FFFFFF"/>
        </w:rPr>
        <w:t>六、其他事项</w:t>
      </w:r>
    </w:p>
    <w:p w14:paraId="30391D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(一)招聘各环节中，如职位计划出现空缺的，根据该职位报考人员情况，由工商养老公司招聘工作领导小组决定是否进行递补。递补规则按照总成绩进行顺延，总成绩并列的，取面试成绩高者进入下一环节。</w:t>
      </w:r>
    </w:p>
    <w:p w14:paraId="692AA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二)招聘过程中，进入下一环节人员及相关安排将通过邮件、短信或电话方式通知，请应聘人员随时关注，因未阅读、误读通知信息，或联系电话无法有效接通等自身原因造成无法参加招聘的，后果由应聘人员自行承担。</w:t>
      </w:r>
    </w:p>
    <w:p w14:paraId="117D05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(三)招聘公告中报名方式是报名的唯一渠道，凡通过其他链接网站或方式投递的报名信息无效。</w:t>
      </w:r>
    </w:p>
    <w:p w14:paraId="1351A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(四)未在规定时间内按要求参加面试、考察、体检、报到、签订劳动合同等情况的，一律视为自动放弃。</w:t>
      </w:r>
    </w:p>
    <w:p w14:paraId="470BF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(五)招聘工作全程接受工商养老公司纪检监督室、社会各界监督。工作人员和报考人员要严格遵守有关的规章制度，如有违反或弄虚作假的，一经查实，将按照相关纪律规定处理。</w:t>
      </w:r>
    </w:p>
    <w:p w14:paraId="1B9B2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(六)工商养老公司有权根据岗位需求变化及报名情况等因素，调整、取消或终止岗位招聘工作，并享有最终解释权，未尽事宜由招聘领导小组研究确定。</w:t>
      </w:r>
    </w:p>
    <w:p w14:paraId="39867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bdr w:val="none" w:color="auto" w:sz="0" w:space="0"/>
          <w:shd w:val="clear" w:fill="FFFFFF"/>
        </w:rPr>
        <w:t>报名咨询电话：0851-85814608</w:t>
      </w:r>
    </w:p>
    <w:p w14:paraId="444BF3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pPr>
      <w:r>
        <w:rPr>
          <w:rFonts w:hint="eastAsia" w:ascii="Microsoft YaHei UI" w:hAnsi="Microsoft YaHei UI" w:eastAsia="Microsoft YaHei UI" w:cs="Microsoft YaHei UI"/>
          <w:i w:val="0"/>
          <w:iCs w:val="0"/>
          <w:caps w:val="0"/>
          <w:spacing w:val="8"/>
          <w:sz w:val="25"/>
          <w:szCs w:val="25"/>
          <w:bdr w:val="none" w:color="auto" w:sz="0" w:space="0"/>
          <w:shd w:val="clear" w:fill="FFFFFF"/>
        </w:rPr>
        <w:t>监督电话：0851-88728769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050EB"/>
    <w:rsid w:val="1EA0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2025-10-15T08:42:00Z</dcterms:created>
  <dc:creator>川</dc:creator>
  <cp:lastModifiedBy>川</cp:lastModifiedBy>
  <dcterms:modified xsi:type="dcterms:W3CDTF">2025-10-15T08:42:55Z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2E516D2A07AF450386772D4E08FD4B32_11</vt:lpwstr>
  </property>
  <property fmtid="{D5CDD505-2E9C-101B-9397-08002B2CF9AE}" pid="4" name="KSOTemplateDocerSaveRecord">
    <vt:lpwstr>eyJoZGlkIjoiNTcwNGU0MzU4MWZlYTdmMWU2MzU1N2ExNDg0ZGRmMjUiLCJ1c2VySWQiOiI4Mjg1NDk0MDEifQ==</vt:lpwstr>
  </property>
</Properties>
</file>